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B02" w:rsidRDefault="0038664F" w:rsidP="0038664F">
      <w:pPr>
        <w:spacing w:after="0" w:line="240" w:lineRule="auto"/>
        <w:jc w:val="right"/>
        <w:rPr>
          <w:rFonts w:ascii="Comic Sans MS" w:hAnsi="Comic Sans MS"/>
          <w:sz w:val="24"/>
          <w:szCs w:val="24"/>
        </w:rPr>
      </w:pPr>
      <w:r>
        <w:rPr>
          <w:rFonts w:ascii="Comic Sans MS" w:hAnsi="Comic Sans MS"/>
          <w:sz w:val="24"/>
          <w:szCs w:val="24"/>
        </w:rPr>
        <w:t>Leona Carr</w:t>
      </w:r>
    </w:p>
    <w:p w:rsidR="0038664F" w:rsidRDefault="0038664F" w:rsidP="0038664F">
      <w:pPr>
        <w:spacing w:after="0" w:line="240" w:lineRule="auto"/>
        <w:jc w:val="right"/>
        <w:rPr>
          <w:rFonts w:ascii="Comic Sans MS" w:hAnsi="Comic Sans MS"/>
          <w:sz w:val="24"/>
          <w:szCs w:val="24"/>
        </w:rPr>
      </w:pPr>
      <w:r>
        <w:rPr>
          <w:rFonts w:ascii="Comic Sans MS" w:hAnsi="Comic Sans MS"/>
          <w:sz w:val="24"/>
          <w:szCs w:val="24"/>
        </w:rPr>
        <w:t>Tara Potter</w:t>
      </w:r>
    </w:p>
    <w:p w:rsidR="0038664F" w:rsidRDefault="0038664F" w:rsidP="0038664F">
      <w:pPr>
        <w:spacing w:after="0" w:line="240" w:lineRule="auto"/>
        <w:jc w:val="center"/>
        <w:rPr>
          <w:rFonts w:ascii="Comic Sans MS" w:hAnsi="Comic Sans MS"/>
          <w:sz w:val="24"/>
          <w:szCs w:val="24"/>
        </w:rPr>
      </w:pPr>
      <w:r>
        <w:rPr>
          <w:rFonts w:ascii="Comic Sans MS" w:hAnsi="Comic Sans MS"/>
          <w:sz w:val="24"/>
          <w:szCs w:val="24"/>
        </w:rPr>
        <w:t>Media Package</w:t>
      </w:r>
    </w:p>
    <w:p w:rsidR="00566885" w:rsidRDefault="00566885" w:rsidP="0038664F">
      <w:pPr>
        <w:spacing w:after="0" w:line="240" w:lineRule="auto"/>
        <w:jc w:val="center"/>
        <w:rPr>
          <w:rFonts w:ascii="Comic Sans MS" w:hAnsi="Comic Sans MS"/>
          <w:sz w:val="24"/>
          <w:szCs w:val="24"/>
        </w:rPr>
      </w:pPr>
    </w:p>
    <w:p w:rsidR="00566885" w:rsidRPr="0038664F" w:rsidRDefault="00566885" w:rsidP="00566885">
      <w:pPr>
        <w:rPr>
          <w:rFonts w:ascii="Comic Sans MS" w:hAnsi="Comic Sans MS"/>
          <w:b/>
          <w:sz w:val="24"/>
          <w:szCs w:val="24"/>
          <w:u w:val="single"/>
        </w:rPr>
      </w:pPr>
      <w:r w:rsidRPr="0038664F">
        <w:rPr>
          <w:rFonts w:ascii="Comic Sans MS" w:hAnsi="Comic Sans MS"/>
          <w:b/>
          <w:sz w:val="24"/>
          <w:szCs w:val="24"/>
          <w:u w:val="single"/>
        </w:rPr>
        <w:t>Determining the types of media</w:t>
      </w:r>
    </w:p>
    <w:p w:rsidR="00566885" w:rsidRDefault="00566885" w:rsidP="00566885">
      <w:pPr>
        <w:rPr>
          <w:rFonts w:ascii="Comic Sans MS" w:hAnsi="Comic Sans MS"/>
          <w:sz w:val="24"/>
          <w:szCs w:val="24"/>
        </w:rPr>
      </w:pPr>
      <w:r>
        <w:rPr>
          <w:rFonts w:ascii="Comic Sans MS" w:hAnsi="Comic Sans MS"/>
          <w:sz w:val="24"/>
          <w:szCs w:val="24"/>
        </w:rPr>
        <w:t>-Teaching Concepts: Document Camera</w:t>
      </w:r>
    </w:p>
    <w:p w:rsidR="00566885" w:rsidRDefault="00566885" w:rsidP="00566885">
      <w:pPr>
        <w:rPr>
          <w:rFonts w:ascii="Comic Sans MS" w:hAnsi="Comic Sans MS"/>
          <w:sz w:val="24"/>
          <w:szCs w:val="24"/>
        </w:rPr>
      </w:pPr>
      <w:r>
        <w:rPr>
          <w:rFonts w:ascii="Comic Sans MS" w:hAnsi="Comic Sans MS"/>
          <w:sz w:val="24"/>
          <w:szCs w:val="24"/>
        </w:rPr>
        <w:t>-Declarative Knowledge Acquisition: Print Media, Websites,</w:t>
      </w:r>
    </w:p>
    <w:p w:rsidR="00566885" w:rsidRDefault="00566885" w:rsidP="00566885">
      <w:pPr>
        <w:rPr>
          <w:rFonts w:ascii="Comic Sans MS" w:hAnsi="Comic Sans MS"/>
          <w:sz w:val="24"/>
          <w:szCs w:val="24"/>
        </w:rPr>
      </w:pPr>
      <w:r>
        <w:rPr>
          <w:rFonts w:ascii="Comic Sans MS" w:hAnsi="Comic Sans MS"/>
          <w:sz w:val="24"/>
          <w:szCs w:val="24"/>
        </w:rPr>
        <w:t>-Problem Solving: Research Graphic Organizer, Exploring Comics Worksheet, Peer- Editing Form, Audience Plan Worksheet (to organize information and make decisions about their project)</w:t>
      </w:r>
    </w:p>
    <w:p w:rsidR="00566885" w:rsidRDefault="00566885" w:rsidP="00566885">
      <w:pPr>
        <w:spacing w:after="0" w:line="240" w:lineRule="auto"/>
        <w:rPr>
          <w:rFonts w:ascii="Comic Sans MS" w:hAnsi="Comic Sans MS"/>
          <w:sz w:val="24"/>
          <w:szCs w:val="24"/>
        </w:rPr>
      </w:pPr>
      <w:r>
        <w:rPr>
          <w:rFonts w:ascii="Comic Sans MS" w:hAnsi="Comic Sans MS"/>
          <w:sz w:val="24"/>
          <w:szCs w:val="24"/>
        </w:rPr>
        <w:t>-Assessment: Writing Rubric and Comic Rubric, Writer’s Notebooks (electronic or paper and pencil), Comics (either paper and pencil or using comic creating software)</w:t>
      </w:r>
    </w:p>
    <w:p w:rsidR="00186313" w:rsidRDefault="00186313" w:rsidP="00566885">
      <w:pPr>
        <w:spacing w:after="0" w:line="240" w:lineRule="auto"/>
        <w:rPr>
          <w:rFonts w:ascii="Comic Sans MS" w:hAnsi="Comic Sans MS"/>
          <w:sz w:val="24"/>
          <w:szCs w:val="24"/>
        </w:rPr>
      </w:pPr>
    </w:p>
    <w:p w:rsidR="00566885" w:rsidRDefault="00C57BB1" w:rsidP="00566885">
      <w:pPr>
        <w:spacing w:after="0" w:line="240" w:lineRule="auto"/>
        <w:rPr>
          <w:rFonts w:ascii="Comic Sans MS" w:hAnsi="Comic Sans MS"/>
          <w:b/>
          <w:sz w:val="24"/>
          <w:szCs w:val="24"/>
          <w:u w:val="single"/>
        </w:rPr>
      </w:pPr>
      <w:r>
        <w:rPr>
          <w:rFonts w:ascii="Comic Sans MS" w:hAnsi="Comic Sans MS"/>
          <w:b/>
          <w:sz w:val="24"/>
          <w:szCs w:val="24"/>
          <w:u w:val="single"/>
        </w:rPr>
        <w:t>Media O</w:t>
      </w:r>
      <w:r w:rsidR="00186313" w:rsidRPr="0038664F">
        <w:rPr>
          <w:rFonts w:ascii="Comic Sans MS" w:hAnsi="Comic Sans MS"/>
          <w:b/>
          <w:sz w:val="24"/>
          <w:szCs w:val="24"/>
          <w:u w:val="single"/>
        </w:rPr>
        <w:t>vervie</w:t>
      </w:r>
      <w:r w:rsidR="00186313">
        <w:rPr>
          <w:rFonts w:ascii="Comic Sans MS" w:hAnsi="Comic Sans MS"/>
          <w:b/>
          <w:sz w:val="24"/>
          <w:szCs w:val="24"/>
          <w:u w:val="single"/>
        </w:rPr>
        <w:t>w</w:t>
      </w:r>
    </w:p>
    <w:p w:rsidR="00186313" w:rsidRPr="00186313" w:rsidRDefault="00186313" w:rsidP="00566885">
      <w:pPr>
        <w:spacing w:after="0" w:line="240" w:lineRule="auto"/>
        <w:rPr>
          <w:rFonts w:ascii="Comic Sans MS" w:hAnsi="Comic Sans MS"/>
          <w:b/>
          <w:sz w:val="24"/>
          <w:szCs w:val="24"/>
          <w:u w:val="single"/>
        </w:rPr>
      </w:pPr>
    </w:p>
    <w:p w:rsidR="00566885" w:rsidRDefault="00566885" w:rsidP="00566885">
      <w:pPr>
        <w:spacing w:after="0" w:line="240" w:lineRule="auto"/>
        <w:rPr>
          <w:rFonts w:ascii="Comic Sans MS" w:hAnsi="Comic Sans MS"/>
          <w:sz w:val="24"/>
          <w:szCs w:val="24"/>
        </w:rPr>
      </w:pPr>
      <w:r>
        <w:rPr>
          <w:rFonts w:ascii="Comic Sans MS" w:hAnsi="Comic Sans MS"/>
          <w:sz w:val="24"/>
          <w:szCs w:val="24"/>
        </w:rPr>
        <w:t>*See Media Overview Table Below</w:t>
      </w:r>
    </w:p>
    <w:p w:rsidR="00186313" w:rsidRDefault="00186313" w:rsidP="00566885">
      <w:pPr>
        <w:spacing w:after="0" w:line="240" w:lineRule="auto"/>
        <w:rPr>
          <w:rFonts w:ascii="Comic Sans MS" w:hAnsi="Comic Sans MS"/>
          <w:sz w:val="24"/>
          <w:szCs w:val="24"/>
        </w:rPr>
      </w:pPr>
    </w:p>
    <w:p w:rsidR="00186313" w:rsidRDefault="00186313" w:rsidP="00186313">
      <w:pPr>
        <w:spacing w:after="0" w:line="240" w:lineRule="auto"/>
        <w:rPr>
          <w:rFonts w:ascii="Comic Sans MS" w:hAnsi="Comic Sans MS"/>
          <w:sz w:val="24"/>
          <w:szCs w:val="24"/>
        </w:rPr>
      </w:pPr>
      <w:r w:rsidRPr="008051DB">
        <w:rPr>
          <w:rFonts w:ascii="Comic Sans MS" w:hAnsi="Comic Sans MS"/>
          <w:b/>
          <w:sz w:val="24"/>
          <w:szCs w:val="24"/>
          <w:u w:val="single"/>
        </w:rPr>
        <w:t>Developing Instructional Media</w:t>
      </w:r>
    </w:p>
    <w:p w:rsidR="00186313" w:rsidRDefault="00186313" w:rsidP="00186313">
      <w:pPr>
        <w:spacing w:after="0" w:line="240" w:lineRule="auto"/>
        <w:rPr>
          <w:rFonts w:ascii="Comic Sans MS" w:hAnsi="Comic Sans MS"/>
          <w:sz w:val="24"/>
          <w:szCs w:val="24"/>
        </w:rPr>
      </w:pPr>
    </w:p>
    <w:p w:rsidR="00186313" w:rsidRDefault="00186313" w:rsidP="00186313">
      <w:pPr>
        <w:spacing w:after="0" w:line="240" w:lineRule="auto"/>
        <w:rPr>
          <w:rFonts w:ascii="Comic Sans MS" w:hAnsi="Comic Sans MS"/>
          <w:sz w:val="24"/>
          <w:szCs w:val="24"/>
        </w:rPr>
      </w:pPr>
      <w:r>
        <w:rPr>
          <w:rFonts w:ascii="Comic Sans MS" w:hAnsi="Comic Sans MS"/>
          <w:sz w:val="24"/>
          <w:szCs w:val="24"/>
        </w:rPr>
        <w:t>Writer’s Notebook via Classroom wiki on pbworks.com</w:t>
      </w:r>
    </w:p>
    <w:p w:rsidR="0070254B" w:rsidRDefault="00186313" w:rsidP="00186313">
      <w:pPr>
        <w:spacing w:after="0" w:line="240" w:lineRule="auto"/>
        <w:rPr>
          <w:rFonts w:ascii="Comic Sans MS" w:hAnsi="Comic Sans MS"/>
          <w:sz w:val="24"/>
          <w:szCs w:val="24"/>
        </w:rPr>
      </w:pPr>
      <w:r>
        <w:rPr>
          <w:rFonts w:ascii="Comic Sans MS" w:hAnsi="Comic Sans MS"/>
          <w:sz w:val="24"/>
          <w:szCs w:val="24"/>
        </w:rPr>
        <w:t xml:space="preserve"> Follow thi</w:t>
      </w:r>
      <w:r w:rsidR="0070254B">
        <w:rPr>
          <w:rFonts w:ascii="Comic Sans MS" w:hAnsi="Comic Sans MS"/>
          <w:sz w:val="24"/>
          <w:szCs w:val="24"/>
        </w:rPr>
        <w:t xml:space="preserve">s link to view our sample wiki- </w:t>
      </w:r>
      <w:hyperlink r:id="rId5" w:history="1">
        <w:r w:rsidR="0070254B" w:rsidRPr="00D308B8">
          <w:rPr>
            <w:rStyle w:val="Hyperlink"/>
            <w:rFonts w:ascii="Comic Sans MS" w:hAnsi="Comic Sans MS"/>
            <w:sz w:val="24"/>
            <w:szCs w:val="24"/>
          </w:rPr>
          <w:t>http://leona</w:t>
        </w:r>
        <w:r w:rsidR="0070254B" w:rsidRPr="00D308B8">
          <w:rPr>
            <w:rStyle w:val="Hyperlink"/>
            <w:rFonts w:ascii="Comic Sans MS" w:hAnsi="Comic Sans MS"/>
            <w:sz w:val="24"/>
            <w:szCs w:val="24"/>
          </w:rPr>
          <w:t>c</w:t>
        </w:r>
        <w:r w:rsidR="0070254B" w:rsidRPr="00D308B8">
          <w:rPr>
            <w:rStyle w:val="Hyperlink"/>
            <w:rFonts w:ascii="Comic Sans MS" w:hAnsi="Comic Sans MS"/>
            <w:sz w:val="24"/>
            <w:szCs w:val="24"/>
          </w:rPr>
          <w:t>arr51.pbworks.com</w:t>
        </w:r>
      </w:hyperlink>
    </w:p>
    <w:p w:rsidR="0070254B" w:rsidRDefault="0070254B" w:rsidP="00186313">
      <w:pPr>
        <w:spacing w:after="0" w:line="240" w:lineRule="auto"/>
        <w:rPr>
          <w:rFonts w:ascii="Comic Sans MS" w:hAnsi="Comic Sans MS"/>
          <w:sz w:val="24"/>
          <w:szCs w:val="24"/>
        </w:rPr>
      </w:pPr>
    </w:p>
    <w:p w:rsidR="00186313" w:rsidRDefault="00186313" w:rsidP="00186313">
      <w:pPr>
        <w:spacing w:after="0" w:line="240" w:lineRule="auto"/>
        <w:rPr>
          <w:rFonts w:ascii="Comic Sans MS" w:hAnsi="Comic Sans MS"/>
          <w:sz w:val="24"/>
          <w:szCs w:val="24"/>
        </w:rPr>
      </w:pPr>
      <w:r>
        <w:rPr>
          <w:rFonts w:ascii="Comic Sans MS" w:hAnsi="Comic Sans MS"/>
          <w:b/>
          <w:sz w:val="24"/>
          <w:szCs w:val="24"/>
          <w:u w:val="single"/>
        </w:rPr>
        <w:t>Instructor’s</w:t>
      </w:r>
      <w:r w:rsidRPr="008051DB">
        <w:rPr>
          <w:rFonts w:ascii="Comic Sans MS" w:hAnsi="Comic Sans MS"/>
          <w:b/>
          <w:sz w:val="24"/>
          <w:szCs w:val="24"/>
          <w:u w:val="single"/>
        </w:rPr>
        <w:t xml:space="preserve"> Manual</w:t>
      </w:r>
    </w:p>
    <w:p w:rsidR="00186313" w:rsidRDefault="00186313" w:rsidP="00186313">
      <w:pPr>
        <w:spacing w:after="0" w:line="240" w:lineRule="auto"/>
        <w:rPr>
          <w:rFonts w:ascii="Comic Sans MS" w:hAnsi="Comic Sans MS"/>
          <w:sz w:val="24"/>
          <w:szCs w:val="24"/>
        </w:rPr>
      </w:pPr>
    </w:p>
    <w:p w:rsidR="00186313" w:rsidRDefault="00186313" w:rsidP="00186313">
      <w:pPr>
        <w:spacing w:after="0" w:line="240" w:lineRule="auto"/>
        <w:rPr>
          <w:rFonts w:ascii="Comic Sans MS" w:hAnsi="Comic Sans MS"/>
          <w:sz w:val="24"/>
          <w:szCs w:val="24"/>
        </w:rPr>
      </w:pPr>
      <w:r>
        <w:rPr>
          <w:rFonts w:ascii="Comic Sans MS" w:hAnsi="Comic Sans MS"/>
          <w:sz w:val="24"/>
          <w:szCs w:val="24"/>
        </w:rPr>
        <w:t>Note: Our unit is designed to be adapted to your classroom.  Use of particular media depends on the availability and resources in your classroom and at your school.</w:t>
      </w:r>
    </w:p>
    <w:p w:rsidR="00186313" w:rsidRDefault="00186313" w:rsidP="00186313">
      <w:pPr>
        <w:spacing w:after="0" w:line="240" w:lineRule="auto"/>
        <w:rPr>
          <w:rFonts w:ascii="Comic Sans MS" w:hAnsi="Comic Sans MS"/>
          <w:sz w:val="24"/>
          <w:szCs w:val="24"/>
        </w:rPr>
      </w:pPr>
    </w:p>
    <w:p w:rsidR="00186313" w:rsidRDefault="00186313" w:rsidP="00186313">
      <w:pPr>
        <w:pStyle w:val="ListParagraph"/>
        <w:numPr>
          <w:ilvl w:val="0"/>
          <w:numId w:val="1"/>
        </w:numPr>
        <w:spacing w:after="0" w:line="240" w:lineRule="auto"/>
        <w:rPr>
          <w:rFonts w:ascii="Comic Sans MS" w:hAnsi="Comic Sans MS"/>
          <w:sz w:val="24"/>
          <w:szCs w:val="24"/>
        </w:rPr>
      </w:pPr>
      <w:r>
        <w:rPr>
          <w:rFonts w:ascii="Comic Sans MS" w:hAnsi="Comic Sans MS"/>
          <w:sz w:val="24"/>
          <w:szCs w:val="24"/>
        </w:rPr>
        <w:t>Writer’s Notebook</w:t>
      </w:r>
    </w:p>
    <w:p w:rsidR="00186313" w:rsidRDefault="00186313" w:rsidP="00186313">
      <w:pPr>
        <w:pStyle w:val="ListParagraph"/>
        <w:spacing w:after="0" w:line="240" w:lineRule="auto"/>
        <w:rPr>
          <w:rFonts w:ascii="Comic Sans MS" w:hAnsi="Comic Sans MS"/>
          <w:sz w:val="24"/>
          <w:szCs w:val="24"/>
        </w:rPr>
      </w:pPr>
      <w:r>
        <w:rPr>
          <w:rFonts w:ascii="Comic Sans MS" w:hAnsi="Comic Sans MS"/>
          <w:sz w:val="24"/>
          <w:szCs w:val="24"/>
        </w:rPr>
        <w:t xml:space="preserve">The writer’s notebook should be introduced to students during lesson 1 of the unit.  You should model and provide a group practice opportunity to get the writing started.  Students need to know that the notebook is a place to record their thoughts and reflections as they create their comics, as well as a place to keep notes from their research.  It is also a means of communication between you and your students.  At the end of each lesson, students need to be given time to write in their notebooks and answer any questions you have for them.  The writer’s notebook can be in the form of a physical notebook (each student has their own) or a virtual notebook.  We have provided a sample of an online wiki in which each </w:t>
      </w:r>
      <w:r>
        <w:rPr>
          <w:rFonts w:ascii="Comic Sans MS" w:hAnsi="Comic Sans MS"/>
          <w:sz w:val="24"/>
          <w:szCs w:val="24"/>
        </w:rPr>
        <w:lastRenderedPageBreak/>
        <w:t>student has their own page as their notebook.  The writer’s notebook can also be a blog or simply typed into a word processing document.  Depending on the availability of computers, you will need to decide on the best option for your classroom.</w:t>
      </w:r>
    </w:p>
    <w:p w:rsidR="00186313" w:rsidRPr="00186313" w:rsidRDefault="00186313" w:rsidP="00186313">
      <w:pPr>
        <w:spacing w:after="0" w:line="240" w:lineRule="auto"/>
        <w:rPr>
          <w:rFonts w:ascii="Comic Sans MS" w:hAnsi="Comic Sans MS"/>
          <w:sz w:val="24"/>
          <w:szCs w:val="24"/>
        </w:rPr>
      </w:pPr>
    </w:p>
    <w:p w:rsidR="00186313" w:rsidRDefault="00186313" w:rsidP="00186313">
      <w:pPr>
        <w:pStyle w:val="ListParagraph"/>
        <w:numPr>
          <w:ilvl w:val="0"/>
          <w:numId w:val="1"/>
        </w:numPr>
        <w:spacing w:after="0" w:line="240" w:lineRule="auto"/>
        <w:rPr>
          <w:rFonts w:ascii="Comic Sans MS" w:hAnsi="Comic Sans MS"/>
          <w:sz w:val="24"/>
          <w:szCs w:val="24"/>
        </w:rPr>
      </w:pPr>
      <w:r>
        <w:rPr>
          <w:rFonts w:ascii="Comic Sans MS" w:hAnsi="Comic Sans MS"/>
          <w:sz w:val="24"/>
          <w:szCs w:val="24"/>
        </w:rPr>
        <w:t>Document Camera</w:t>
      </w:r>
    </w:p>
    <w:p w:rsidR="00186313" w:rsidRPr="008912F9" w:rsidRDefault="00186313" w:rsidP="00186313">
      <w:pPr>
        <w:pStyle w:val="ListParagraph"/>
        <w:spacing w:after="0" w:line="240" w:lineRule="auto"/>
        <w:rPr>
          <w:rFonts w:ascii="Comic Sans MS" w:hAnsi="Comic Sans MS"/>
          <w:sz w:val="24"/>
          <w:szCs w:val="24"/>
        </w:rPr>
      </w:pPr>
      <w:r>
        <w:rPr>
          <w:rFonts w:ascii="Comic Sans MS" w:hAnsi="Comic Sans MS"/>
          <w:sz w:val="24"/>
          <w:szCs w:val="24"/>
        </w:rPr>
        <w:t>The document camera is used in each lesson to share information in a way that supports group learning.  The document camera should be used during teacher modeling, sharing and evaluation of comics, and student sharing times.</w:t>
      </w:r>
    </w:p>
    <w:p w:rsidR="00186313" w:rsidRDefault="00186313" w:rsidP="00186313">
      <w:pPr>
        <w:pStyle w:val="ListParagraph"/>
        <w:spacing w:after="0" w:line="240" w:lineRule="auto"/>
        <w:rPr>
          <w:rFonts w:ascii="Comic Sans MS" w:hAnsi="Comic Sans MS"/>
          <w:sz w:val="24"/>
          <w:szCs w:val="24"/>
        </w:rPr>
      </w:pPr>
    </w:p>
    <w:p w:rsidR="00186313" w:rsidRDefault="00186313" w:rsidP="00186313">
      <w:pPr>
        <w:pStyle w:val="ListParagraph"/>
        <w:numPr>
          <w:ilvl w:val="0"/>
          <w:numId w:val="1"/>
        </w:numPr>
        <w:spacing w:after="0" w:line="240" w:lineRule="auto"/>
        <w:rPr>
          <w:rFonts w:ascii="Comic Sans MS" w:hAnsi="Comic Sans MS"/>
          <w:sz w:val="24"/>
          <w:szCs w:val="24"/>
        </w:rPr>
      </w:pPr>
      <w:r>
        <w:rPr>
          <w:rFonts w:ascii="Comic Sans MS" w:hAnsi="Comic Sans MS"/>
          <w:sz w:val="24"/>
          <w:szCs w:val="24"/>
        </w:rPr>
        <w:t>Print Media</w:t>
      </w:r>
    </w:p>
    <w:p w:rsidR="00186313" w:rsidRDefault="00186313" w:rsidP="00186313">
      <w:pPr>
        <w:pStyle w:val="ListParagraph"/>
        <w:spacing w:after="0" w:line="240" w:lineRule="auto"/>
        <w:rPr>
          <w:rFonts w:ascii="Comic Sans MS" w:hAnsi="Comic Sans MS"/>
          <w:sz w:val="24"/>
          <w:szCs w:val="24"/>
        </w:rPr>
      </w:pPr>
      <w:r>
        <w:rPr>
          <w:rFonts w:ascii="Comic Sans MS" w:hAnsi="Comic Sans MS"/>
          <w:sz w:val="24"/>
          <w:szCs w:val="24"/>
        </w:rPr>
        <w:t xml:space="preserve">It is very important that many kinds of print media are readily available in the classroom during the unit.  There should be books and textbooks that contain information on the students’ chosen concepts, multiple variations of comics at very reading levels, and reference materials.  The materials are used in lessons 1 through 6 for group, shared, and independent work.  </w:t>
      </w:r>
    </w:p>
    <w:p w:rsidR="00186313" w:rsidRDefault="00186313" w:rsidP="00186313">
      <w:pPr>
        <w:pStyle w:val="ListParagraph"/>
        <w:spacing w:after="0" w:line="240" w:lineRule="auto"/>
        <w:rPr>
          <w:rFonts w:ascii="Comic Sans MS" w:hAnsi="Comic Sans MS"/>
          <w:sz w:val="24"/>
          <w:szCs w:val="24"/>
        </w:rPr>
      </w:pPr>
    </w:p>
    <w:p w:rsidR="00186313" w:rsidRDefault="00186313" w:rsidP="00186313">
      <w:pPr>
        <w:pStyle w:val="ListParagraph"/>
        <w:numPr>
          <w:ilvl w:val="0"/>
          <w:numId w:val="1"/>
        </w:numPr>
        <w:spacing w:after="0" w:line="240" w:lineRule="auto"/>
        <w:rPr>
          <w:rFonts w:ascii="Comic Sans MS" w:hAnsi="Comic Sans MS"/>
          <w:sz w:val="24"/>
          <w:szCs w:val="24"/>
        </w:rPr>
      </w:pPr>
      <w:r>
        <w:rPr>
          <w:rFonts w:ascii="Comic Sans MS" w:hAnsi="Comic Sans MS"/>
          <w:sz w:val="24"/>
          <w:szCs w:val="24"/>
        </w:rPr>
        <w:t>Internet</w:t>
      </w:r>
    </w:p>
    <w:p w:rsidR="00186313" w:rsidRDefault="00186313" w:rsidP="00186313">
      <w:pPr>
        <w:pStyle w:val="ListParagraph"/>
        <w:spacing w:after="0" w:line="240" w:lineRule="auto"/>
        <w:rPr>
          <w:rFonts w:ascii="Comic Sans MS" w:hAnsi="Comic Sans MS"/>
          <w:sz w:val="24"/>
          <w:szCs w:val="24"/>
        </w:rPr>
      </w:pPr>
      <w:r>
        <w:rPr>
          <w:rFonts w:ascii="Comic Sans MS" w:hAnsi="Comic Sans MS"/>
          <w:sz w:val="24"/>
          <w:szCs w:val="24"/>
        </w:rPr>
        <w:t xml:space="preserve">The internet is used (as an option) in lessons 2 through 6 for research and reference purposes.  We suggest that teachers provide students with a list of websites related to the content-area unit. </w:t>
      </w:r>
    </w:p>
    <w:p w:rsidR="00186313" w:rsidRDefault="00186313" w:rsidP="00186313">
      <w:pPr>
        <w:pStyle w:val="ListParagraph"/>
        <w:spacing w:after="0" w:line="240" w:lineRule="auto"/>
        <w:rPr>
          <w:rFonts w:ascii="Comic Sans MS" w:hAnsi="Comic Sans MS"/>
          <w:sz w:val="24"/>
          <w:szCs w:val="24"/>
        </w:rPr>
      </w:pPr>
    </w:p>
    <w:p w:rsidR="00186313" w:rsidRDefault="00186313" w:rsidP="00186313">
      <w:pPr>
        <w:pStyle w:val="ListParagraph"/>
        <w:numPr>
          <w:ilvl w:val="0"/>
          <w:numId w:val="1"/>
        </w:numPr>
        <w:spacing w:after="0" w:line="240" w:lineRule="auto"/>
        <w:rPr>
          <w:rFonts w:ascii="Comic Sans MS" w:hAnsi="Comic Sans MS"/>
          <w:sz w:val="24"/>
          <w:szCs w:val="24"/>
        </w:rPr>
      </w:pPr>
      <w:r>
        <w:rPr>
          <w:rFonts w:ascii="Comic Sans MS" w:hAnsi="Comic Sans MS"/>
          <w:sz w:val="24"/>
          <w:szCs w:val="24"/>
        </w:rPr>
        <w:t>Comic Creation</w:t>
      </w:r>
    </w:p>
    <w:p w:rsidR="00186313" w:rsidRPr="00360E46" w:rsidRDefault="00186313" w:rsidP="00186313">
      <w:pPr>
        <w:pStyle w:val="ListParagraph"/>
        <w:spacing w:after="0" w:line="240" w:lineRule="auto"/>
        <w:rPr>
          <w:rFonts w:ascii="Comic Sans MS" w:hAnsi="Comic Sans MS"/>
          <w:sz w:val="24"/>
          <w:szCs w:val="24"/>
        </w:rPr>
      </w:pPr>
      <w:r>
        <w:rPr>
          <w:rFonts w:ascii="Comic Sans MS" w:hAnsi="Comic Sans MS"/>
          <w:sz w:val="24"/>
          <w:szCs w:val="24"/>
        </w:rPr>
        <w:t xml:space="preserve">We encourage teachers to give students a choice of which format to publish their comics.  Students may choose to use art materials and paper to create their comic, or use comic creating software.  </w:t>
      </w:r>
      <w:hyperlink r:id="rId6" w:history="1">
        <w:proofErr w:type="spellStart"/>
        <w:r w:rsidRPr="004B2349">
          <w:rPr>
            <w:rStyle w:val="Hyperlink"/>
            <w:rFonts w:ascii="Comic Sans MS" w:hAnsi="Comic Sans MS"/>
            <w:sz w:val="24"/>
            <w:szCs w:val="24"/>
          </w:rPr>
          <w:t>ReadWriteThink</w:t>
        </w:r>
        <w:proofErr w:type="spellEnd"/>
      </w:hyperlink>
      <w:r>
        <w:rPr>
          <w:rFonts w:ascii="Comic Sans MS" w:hAnsi="Comic Sans MS"/>
          <w:sz w:val="24"/>
          <w:szCs w:val="24"/>
        </w:rPr>
        <w:t xml:space="preserve"> offers a free Comic Creator that allows students to create a template for their comics.  </w:t>
      </w:r>
      <w:hyperlink r:id="rId7" w:history="1">
        <w:proofErr w:type="spellStart"/>
        <w:r w:rsidRPr="00566885">
          <w:rPr>
            <w:rStyle w:val="Hyperlink"/>
            <w:rFonts w:ascii="Comic Sans MS" w:hAnsi="Comic Sans MS"/>
            <w:sz w:val="24"/>
            <w:szCs w:val="24"/>
          </w:rPr>
          <w:t>ComicLife</w:t>
        </w:r>
        <w:proofErr w:type="spellEnd"/>
      </w:hyperlink>
      <w:r>
        <w:rPr>
          <w:rFonts w:ascii="Comic Sans MS" w:hAnsi="Comic Sans MS"/>
          <w:sz w:val="24"/>
          <w:szCs w:val="24"/>
        </w:rPr>
        <w:t xml:space="preserve"> (software must be purchased) is another option for creating comics.</w:t>
      </w:r>
    </w:p>
    <w:p w:rsidR="00186313" w:rsidRDefault="00186313" w:rsidP="00186313">
      <w:pPr>
        <w:spacing w:after="0" w:line="240" w:lineRule="auto"/>
        <w:rPr>
          <w:rFonts w:ascii="Comic Sans MS" w:hAnsi="Comic Sans MS"/>
          <w:sz w:val="24"/>
          <w:szCs w:val="24"/>
        </w:rPr>
      </w:pPr>
    </w:p>
    <w:p w:rsidR="00186313" w:rsidRDefault="00186313" w:rsidP="00566885">
      <w:pPr>
        <w:spacing w:after="0" w:line="240" w:lineRule="auto"/>
        <w:rPr>
          <w:rFonts w:ascii="Comic Sans MS" w:hAnsi="Comic Sans MS"/>
          <w:sz w:val="24"/>
          <w:szCs w:val="24"/>
        </w:rPr>
      </w:pPr>
    </w:p>
    <w:p w:rsidR="00186313" w:rsidRDefault="00186313" w:rsidP="00566885">
      <w:pPr>
        <w:spacing w:after="0" w:line="240" w:lineRule="auto"/>
        <w:rPr>
          <w:rFonts w:ascii="Comic Sans MS" w:hAnsi="Comic Sans MS"/>
          <w:sz w:val="24"/>
          <w:szCs w:val="24"/>
        </w:rPr>
      </w:pPr>
    </w:p>
    <w:p w:rsidR="00186313" w:rsidRDefault="00186313" w:rsidP="00566885">
      <w:pPr>
        <w:spacing w:after="0" w:line="240" w:lineRule="auto"/>
        <w:rPr>
          <w:rFonts w:ascii="Comic Sans MS" w:hAnsi="Comic Sans MS"/>
          <w:sz w:val="24"/>
          <w:szCs w:val="24"/>
        </w:rPr>
      </w:pPr>
    </w:p>
    <w:tbl>
      <w:tblPr>
        <w:tblStyle w:val="TableGrid"/>
        <w:tblpPr w:leftFromText="180" w:rightFromText="180" w:vertAnchor="page" w:horzAnchor="margin" w:tblpY="1741"/>
        <w:tblW w:w="10188" w:type="dxa"/>
        <w:tblLook w:val="04A0"/>
      </w:tblPr>
      <w:tblGrid>
        <w:gridCol w:w="1728"/>
        <w:gridCol w:w="3060"/>
        <w:gridCol w:w="2340"/>
        <w:gridCol w:w="3060"/>
      </w:tblGrid>
      <w:tr w:rsidR="00566885" w:rsidRPr="003725B8" w:rsidTr="00186313">
        <w:tc>
          <w:tcPr>
            <w:tcW w:w="1728" w:type="dxa"/>
          </w:tcPr>
          <w:p w:rsidR="00566885" w:rsidRPr="00186313" w:rsidRDefault="00566885" w:rsidP="00186313">
            <w:pPr>
              <w:rPr>
                <w:rFonts w:ascii="Comic Sans MS" w:hAnsi="Comic Sans MS"/>
                <w:b/>
                <w:sz w:val="24"/>
                <w:szCs w:val="24"/>
              </w:rPr>
            </w:pPr>
            <w:r w:rsidRPr="00186313">
              <w:rPr>
                <w:rFonts w:ascii="Comic Sans MS" w:hAnsi="Comic Sans MS"/>
                <w:b/>
                <w:sz w:val="24"/>
                <w:szCs w:val="24"/>
              </w:rPr>
              <w:lastRenderedPageBreak/>
              <w:t>Instructional Events</w:t>
            </w:r>
          </w:p>
        </w:tc>
        <w:tc>
          <w:tcPr>
            <w:tcW w:w="3060" w:type="dxa"/>
          </w:tcPr>
          <w:p w:rsidR="00566885" w:rsidRPr="00186313" w:rsidRDefault="00566885" w:rsidP="00186313">
            <w:pPr>
              <w:rPr>
                <w:rFonts w:ascii="Comic Sans MS" w:hAnsi="Comic Sans MS"/>
                <w:b/>
                <w:sz w:val="24"/>
                <w:szCs w:val="24"/>
              </w:rPr>
            </w:pPr>
            <w:r w:rsidRPr="00186313">
              <w:rPr>
                <w:rFonts w:ascii="Comic Sans MS" w:hAnsi="Comic Sans MS"/>
                <w:b/>
                <w:sz w:val="24"/>
                <w:szCs w:val="24"/>
              </w:rPr>
              <w:t>Abstract</w:t>
            </w:r>
          </w:p>
        </w:tc>
        <w:tc>
          <w:tcPr>
            <w:tcW w:w="2340" w:type="dxa"/>
          </w:tcPr>
          <w:p w:rsidR="00566885" w:rsidRPr="00186313" w:rsidRDefault="00566885" w:rsidP="00186313">
            <w:pPr>
              <w:rPr>
                <w:rFonts w:ascii="Comic Sans MS" w:hAnsi="Comic Sans MS"/>
                <w:b/>
                <w:sz w:val="24"/>
                <w:szCs w:val="24"/>
              </w:rPr>
            </w:pPr>
            <w:r w:rsidRPr="00186313">
              <w:rPr>
                <w:rFonts w:ascii="Comic Sans MS" w:hAnsi="Comic Sans MS"/>
                <w:b/>
                <w:sz w:val="24"/>
                <w:szCs w:val="24"/>
              </w:rPr>
              <w:t>Intended Media</w:t>
            </w:r>
          </w:p>
        </w:tc>
        <w:tc>
          <w:tcPr>
            <w:tcW w:w="3060" w:type="dxa"/>
          </w:tcPr>
          <w:p w:rsidR="00566885" w:rsidRPr="00186313" w:rsidRDefault="00566885" w:rsidP="00186313">
            <w:pPr>
              <w:rPr>
                <w:rFonts w:ascii="Comic Sans MS" w:hAnsi="Comic Sans MS"/>
                <w:b/>
                <w:sz w:val="24"/>
                <w:szCs w:val="24"/>
              </w:rPr>
            </w:pPr>
            <w:r w:rsidRPr="00186313">
              <w:rPr>
                <w:rFonts w:ascii="Comic Sans MS" w:hAnsi="Comic Sans MS"/>
                <w:b/>
                <w:sz w:val="24"/>
                <w:szCs w:val="24"/>
              </w:rPr>
              <w:t>Rationale</w:t>
            </w:r>
          </w:p>
        </w:tc>
      </w:tr>
      <w:tr w:rsidR="00566885" w:rsidRPr="003725B8" w:rsidTr="00186313">
        <w:tc>
          <w:tcPr>
            <w:tcW w:w="1728" w:type="dxa"/>
          </w:tcPr>
          <w:p w:rsidR="00566885" w:rsidRPr="00186313" w:rsidRDefault="00566885" w:rsidP="00186313">
            <w:pPr>
              <w:rPr>
                <w:rFonts w:ascii="Comic Sans MS" w:hAnsi="Comic Sans MS"/>
                <w:sz w:val="24"/>
                <w:szCs w:val="24"/>
              </w:rPr>
            </w:pPr>
            <w:r w:rsidRPr="00186313">
              <w:rPr>
                <w:rFonts w:ascii="Comic Sans MS" w:hAnsi="Comic Sans MS"/>
                <w:sz w:val="24"/>
                <w:szCs w:val="24"/>
              </w:rPr>
              <w:t>Lessons 1-7</w:t>
            </w:r>
          </w:p>
        </w:tc>
        <w:tc>
          <w:tcPr>
            <w:tcW w:w="306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The students will be introduced to using a writer’s notebook that they will use through the entire unit.  They will document their research, learning, thoughts, and reflections.</w:t>
            </w:r>
          </w:p>
        </w:tc>
        <w:tc>
          <w:tcPr>
            <w:tcW w:w="234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Word Processing program (MS Word, etc.),</w:t>
            </w:r>
          </w:p>
          <w:p w:rsidR="00566885" w:rsidRPr="003725B8" w:rsidRDefault="00566885" w:rsidP="00186313">
            <w:pPr>
              <w:rPr>
                <w:rFonts w:ascii="Comic Sans MS" w:hAnsi="Comic Sans MS"/>
                <w:sz w:val="24"/>
                <w:szCs w:val="24"/>
              </w:rPr>
            </w:pPr>
            <w:r w:rsidRPr="003725B8">
              <w:rPr>
                <w:rFonts w:ascii="Comic Sans MS" w:hAnsi="Comic Sans MS"/>
                <w:sz w:val="24"/>
                <w:szCs w:val="24"/>
              </w:rPr>
              <w:t xml:space="preserve">A Blog (using </w:t>
            </w:r>
            <w:proofErr w:type="spellStart"/>
            <w:r w:rsidRPr="003725B8">
              <w:rPr>
                <w:rFonts w:ascii="Comic Sans MS" w:hAnsi="Comic Sans MS"/>
                <w:sz w:val="24"/>
                <w:szCs w:val="24"/>
              </w:rPr>
              <w:t>Edublogs</w:t>
            </w:r>
            <w:proofErr w:type="spellEnd"/>
            <w:r w:rsidRPr="003725B8">
              <w:rPr>
                <w:rFonts w:ascii="Comic Sans MS" w:hAnsi="Comic Sans MS"/>
                <w:sz w:val="24"/>
                <w:szCs w:val="24"/>
              </w:rPr>
              <w:t xml:space="preserve">), a class wiki (using </w:t>
            </w:r>
            <w:proofErr w:type="spellStart"/>
            <w:r w:rsidRPr="003725B8">
              <w:rPr>
                <w:rFonts w:ascii="Comic Sans MS" w:hAnsi="Comic Sans MS"/>
                <w:sz w:val="24"/>
                <w:szCs w:val="24"/>
              </w:rPr>
              <w:t>Wikispaces</w:t>
            </w:r>
            <w:proofErr w:type="spellEnd"/>
            <w:r w:rsidRPr="003725B8">
              <w:rPr>
                <w:rFonts w:ascii="Comic Sans MS" w:hAnsi="Comic Sans MS"/>
                <w:sz w:val="24"/>
                <w:szCs w:val="24"/>
              </w:rPr>
              <w:t xml:space="preserve"> or </w:t>
            </w:r>
            <w:proofErr w:type="spellStart"/>
            <w:r w:rsidRPr="003725B8">
              <w:rPr>
                <w:rFonts w:ascii="Comic Sans MS" w:hAnsi="Comic Sans MS"/>
                <w:sz w:val="24"/>
                <w:szCs w:val="24"/>
              </w:rPr>
              <w:t>Pbworks</w:t>
            </w:r>
            <w:proofErr w:type="spellEnd"/>
            <w:r w:rsidRPr="003725B8">
              <w:rPr>
                <w:rFonts w:ascii="Comic Sans MS" w:hAnsi="Comic Sans MS"/>
                <w:sz w:val="24"/>
                <w:szCs w:val="24"/>
              </w:rPr>
              <w:t>), or a paper and pencil journal/notebook (depending on availability of computers)</w:t>
            </w:r>
          </w:p>
        </w:tc>
        <w:tc>
          <w:tcPr>
            <w:tcW w:w="306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 xml:space="preserve">The writer’s notebook, whether a hard copy or in digital form, will allow the students to reflect upon the writing process as they complete the unit.  It is also a formative assessment tool for the teacher.  </w:t>
            </w:r>
          </w:p>
          <w:p w:rsidR="00566885" w:rsidRPr="003725B8" w:rsidRDefault="00566885" w:rsidP="00186313">
            <w:pPr>
              <w:rPr>
                <w:rFonts w:ascii="Comic Sans MS" w:hAnsi="Comic Sans MS"/>
                <w:sz w:val="24"/>
                <w:szCs w:val="24"/>
              </w:rPr>
            </w:pPr>
          </w:p>
          <w:p w:rsidR="00566885" w:rsidRPr="003725B8" w:rsidRDefault="00566885" w:rsidP="00186313">
            <w:pPr>
              <w:rPr>
                <w:rFonts w:ascii="Comic Sans MS" w:hAnsi="Comic Sans MS"/>
                <w:sz w:val="24"/>
                <w:szCs w:val="24"/>
              </w:rPr>
            </w:pPr>
          </w:p>
        </w:tc>
      </w:tr>
      <w:tr w:rsidR="00566885" w:rsidRPr="003725B8" w:rsidTr="00186313">
        <w:tc>
          <w:tcPr>
            <w:tcW w:w="1728" w:type="dxa"/>
          </w:tcPr>
          <w:p w:rsidR="00566885" w:rsidRPr="00186313" w:rsidRDefault="00566885" w:rsidP="00186313">
            <w:pPr>
              <w:rPr>
                <w:rFonts w:ascii="Comic Sans MS" w:hAnsi="Comic Sans MS"/>
                <w:sz w:val="24"/>
                <w:szCs w:val="24"/>
              </w:rPr>
            </w:pPr>
            <w:r w:rsidRPr="00186313">
              <w:rPr>
                <w:rFonts w:ascii="Comic Sans MS" w:hAnsi="Comic Sans MS"/>
                <w:sz w:val="24"/>
                <w:szCs w:val="24"/>
              </w:rPr>
              <w:t>Lesson 1-7</w:t>
            </w:r>
          </w:p>
        </w:tc>
        <w:tc>
          <w:tcPr>
            <w:tcW w:w="306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The teacher will present several examples of comics to students to explore the characteristics of the genre.</w:t>
            </w:r>
            <w:r>
              <w:rPr>
                <w:rFonts w:ascii="Comic Sans MS" w:hAnsi="Comic Sans MS"/>
                <w:sz w:val="24"/>
                <w:szCs w:val="24"/>
              </w:rPr>
              <w:t xml:space="preserve">  The teacher will introduce worksheets, rubrics, and other materials to the students. The students will share their work with the class.</w:t>
            </w:r>
          </w:p>
        </w:tc>
        <w:tc>
          <w:tcPr>
            <w:tcW w:w="234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Document Camera</w:t>
            </w:r>
          </w:p>
        </w:tc>
        <w:tc>
          <w:tcPr>
            <w:tcW w:w="306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Document cameras allow students to view a variety of materials in full color and detail.  It helps facilitate group discussion and evaluation of materials.</w:t>
            </w:r>
          </w:p>
        </w:tc>
      </w:tr>
      <w:tr w:rsidR="00566885" w:rsidRPr="003725B8" w:rsidTr="00186313">
        <w:tc>
          <w:tcPr>
            <w:tcW w:w="1728" w:type="dxa"/>
          </w:tcPr>
          <w:p w:rsidR="00566885" w:rsidRPr="00186313" w:rsidRDefault="00566885" w:rsidP="00186313">
            <w:pPr>
              <w:rPr>
                <w:rFonts w:ascii="Comic Sans MS" w:hAnsi="Comic Sans MS"/>
                <w:sz w:val="24"/>
                <w:szCs w:val="24"/>
              </w:rPr>
            </w:pPr>
            <w:r w:rsidRPr="00186313">
              <w:rPr>
                <w:rFonts w:ascii="Comic Sans MS" w:hAnsi="Comic Sans MS"/>
                <w:sz w:val="24"/>
                <w:szCs w:val="24"/>
              </w:rPr>
              <w:t>Lesson 1-6</w:t>
            </w:r>
          </w:p>
        </w:tc>
        <w:tc>
          <w:tcPr>
            <w:tcW w:w="3060" w:type="dxa"/>
          </w:tcPr>
          <w:p w:rsidR="00566885" w:rsidRPr="003725B8" w:rsidRDefault="00566885" w:rsidP="00186313">
            <w:pPr>
              <w:rPr>
                <w:rFonts w:ascii="Comic Sans MS" w:hAnsi="Comic Sans MS"/>
                <w:sz w:val="24"/>
                <w:szCs w:val="24"/>
              </w:rPr>
            </w:pPr>
            <w:r>
              <w:rPr>
                <w:rFonts w:ascii="Comic Sans MS" w:hAnsi="Comic Sans MS"/>
                <w:sz w:val="24"/>
                <w:szCs w:val="24"/>
              </w:rPr>
              <w:t>The students will use a variety of print media throughout the course of the unit. The will use print media for research, reference, and as examples guiding their work.</w:t>
            </w:r>
          </w:p>
        </w:tc>
        <w:tc>
          <w:tcPr>
            <w:tcW w:w="2340" w:type="dxa"/>
          </w:tcPr>
          <w:p w:rsidR="00566885" w:rsidRPr="003725B8" w:rsidRDefault="00566885" w:rsidP="00186313">
            <w:pPr>
              <w:rPr>
                <w:rFonts w:ascii="Comic Sans MS" w:hAnsi="Comic Sans MS"/>
                <w:sz w:val="24"/>
                <w:szCs w:val="24"/>
              </w:rPr>
            </w:pPr>
            <w:r>
              <w:rPr>
                <w:rFonts w:ascii="Comic Sans MS" w:hAnsi="Comic Sans MS"/>
                <w:sz w:val="24"/>
                <w:szCs w:val="24"/>
              </w:rPr>
              <w:t>Print Media (comics, graphic novels, dictionaries, thesauruses, textbooks, trade books, newspapers, etc.)</w:t>
            </w:r>
          </w:p>
        </w:tc>
        <w:tc>
          <w:tcPr>
            <w:tcW w:w="3060" w:type="dxa"/>
          </w:tcPr>
          <w:p w:rsidR="00566885" w:rsidRPr="003725B8" w:rsidRDefault="00566885" w:rsidP="00186313">
            <w:pPr>
              <w:rPr>
                <w:rFonts w:ascii="Comic Sans MS" w:hAnsi="Comic Sans MS"/>
                <w:sz w:val="24"/>
                <w:szCs w:val="24"/>
              </w:rPr>
            </w:pPr>
            <w:r>
              <w:rPr>
                <w:rFonts w:ascii="Comic Sans MS" w:hAnsi="Comic Sans MS"/>
                <w:sz w:val="24"/>
                <w:szCs w:val="24"/>
              </w:rPr>
              <w:t>Teachers and students have access to a wide variety of print materials. These materials offer an authentic example of what people read.</w:t>
            </w:r>
          </w:p>
        </w:tc>
      </w:tr>
      <w:tr w:rsidR="00566885" w:rsidRPr="003725B8" w:rsidTr="00186313">
        <w:tc>
          <w:tcPr>
            <w:tcW w:w="1728" w:type="dxa"/>
          </w:tcPr>
          <w:p w:rsidR="00566885" w:rsidRPr="00186313" w:rsidRDefault="00566885" w:rsidP="00186313">
            <w:pPr>
              <w:rPr>
                <w:rFonts w:ascii="Comic Sans MS" w:hAnsi="Comic Sans MS"/>
                <w:sz w:val="24"/>
                <w:szCs w:val="24"/>
              </w:rPr>
            </w:pPr>
            <w:r w:rsidRPr="00186313">
              <w:rPr>
                <w:rFonts w:ascii="Comic Sans MS" w:hAnsi="Comic Sans MS"/>
                <w:sz w:val="24"/>
                <w:szCs w:val="24"/>
              </w:rPr>
              <w:t>Lessons 2-6</w:t>
            </w:r>
          </w:p>
        </w:tc>
        <w:tc>
          <w:tcPr>
            <w:tcW w:w="306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Students will visit several websites containing information about their research topic and comics.</w:t>
            </w:r>
            <w:r>
              <w:rPr>
                <w:rFonts w:ascii="Comic Sans MS" w:hAnsi="Comic Sans MS"/>
                <w:sz w:val="24"/>
                <w:szCs w:val="24"/>
              </w:rPr>
              <w:t xml:space="preserve"> </w:t>
            </w:r>
            <w:r>
              <w:rPr>
                <w:rFonts w:ascii="Comic Sans MS" w:hAnsi="Comic Sans MS"/>
                <w:sz w:val="24"/>
                <w:szCs w:val="24"/>
              </w:rPr>
              <w:lastRenderedPageBreak/>
              <w:t>Students will visit websites for references, such as dictionaries and thesauruses during the editing and revising stage.</w:t>
            </w:r>
          </w:p>
        </w:tc>
        <w:tc>
          <w:tcPr>
            <w:tcW w:w="234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lastRenderedPageBreak/>
              <w:t>Internet</w:t>
            </w:r>
          </w:p>
        </w:tc>
        <w:tc>
          <w:tcPr>
            <w:tcW w:w="306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 xml:space="preserve">The internet is a readily available resource for research.  Students will begin to evaluate the quality of information </w:t>
            </w:r>
            <w:r w:rsidRPr="003725B8">
              <w:rPr>
                <w:rFonts w:ascii="Comic Sans MS" w:hAnsi="Comic Sans MS"/>
                <w:sz w:val="24"/>
                <w:szCs w:val="24"/>
              </w:rPr>
              <w:lastRenderedPageBreak/>
              <w:t>presented about their topics.</w:t>
            </w:r>
          </w:p>
        </w:tc>
      </w:tr>
      <w:tr w:rsidR="00566885" w:rsidRPr="003725B8" w:rsidTr="00186313">
        <w:tc>
          <w:tcPr>
            <w:tcW w:w="1728" w:type="dxa"/>
          </w:tcPr>
          <w:p w:rsidR="00566885" w:rsidRPr="00186313" w:rsidRDefault="00566885" w:rsidP="00186313">
            <w:pPr>
              <w:rPr>
                <w:rFonts w:ascii="Comic Sans MS" w:hAnsi="Comic Sans MS"/>
                <w:sz w:val="24"/>
                <w:szCs w:val="24"/>
              </w:rPr>
            </w:pPr>
            <w:r w:rsidRPr="00186313">
              <w:rPr>
                <w:rFonts w:ascii="Comic Sans MS" w:hAnsi="Comic Sans MS"/>
                <w:sz w:val="24"/>
                <w:szCs w:val="24"/>
              </w:rPr>
              <w:lastRenderedPageBreak/>
              <w:t>Lessons 4-6</w:t>
            </w:r>
          </w:p>
        </w:tc>
        <w:tc>
          <w:tcPr>
            <w:tcW w:w="306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As the students begin to create plans and drafts of their comics, they will evaluate and choose a publishing format for their final drafts.</w:t>
            </w:r>
          </w:p>
        </w:tc>
        <w:tc>
          <w:tcPr>
            <w:tcW w:w="234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Comic creating software (</w:t>
            </w:r>
            <w:proofErr w:type="spellStart"/>
            <w:r w:rsidRPr="003725B8">
              <w:rPr>
                <w:rFonts w:ascii="Comic Sans MS" w:hAnsi="Comic Sans MS"/>
                <w:sz w:val="24"/>
                <w:szCs w:val="24"/>
              </w:rPr>
              <w:t>ComicLife</w:t>
            </w:r>
            <w:proofErr w:type="spellEnd"/>
            <w:r w:rsidRPr="003725B8">
              <w:rPr>
                <w:rFonts w:ascii="Comic Sans MS" w:hAnsi="Comic Sans MS"/>
                <w:sz w:val="24"/>
                <w:szCs w:val="24"/>
              </w:rPr>
              <w:t>, Comic Creator by Read Write Think, etc.)</w:t>
            </w:r>
          </w:p>
        </w:tc>
        <w:tc>
          <w:tcPr>
            <w:tcW w:w="3060" w:type="dxa"/>
          </w:tcPr>
          <w:p w:rsidR="00566885" w:rsidRPr="003725B8" w:rsidRDefault="00566885" w:rsidP="00186313">
            <w:pPr>
              <w:rPr>
                <w:rFonts w:ascii="Comic Sans MS" w:hAnsi="Comic Sans MS"/>
                <w:sz w:val="24"/>
                <w:szCs w:val="24"/>
              </w:rPr>
            </w:pPr>
            <w:r w:rsidRPr="003725B8">
              <w:rPr>
                <w:rFonts w:ascii="Comic Sans MS" w:hAnsi="Comic Sans MS"/>
                <w:sz w:val="24"/>
                <w:szCs w:val="24"/>
              </w:rPr>
              <w:t>The comic creating software gives students a choice of publishing for their final project in a digital format, which may increase engagement and motivation.</w:t>
            </w:r>
          </w:p>
        </w:tc>
      </w:tr>
    </w:tbl>
    <w:p w:rsidR="008051DB" w:rsidRDefault="008051DB" w:rsidP="0038664F">
      <w:pPr>
        <w:spacing w:after="0" w:line="240" w:lineRule="auto"/>
        <w:rPr>
          <w:rFonts w:ascii="Comic Sans MS" w:hAnsi="Comic Sans MS"/>
          <w:sz w:val="24"/>
          <w:szCs w:val="24"/>
        </w:rPr>
      </w:pPr>
    </w:p>
    <w:p w:rsidR="00AA0B12" w:rsidRPr="00360E46" w:rsidRDefault="00AA0B12" w:rsidP="00AA0B12">
      <w:pPr>
        <w:pStyle w:val="ListParagraph"/>
        <w:spacing w:after="0" w:line="240" w:lineRule="auto"/>
        <w:rPr>
          <w:rFonts w:ascii="Comic Sans MS" w:hAnsi="Comic Sans MS"/>
          <w:sz w:val="24"/>
          <w:szCs w:val="24"/>
        </w:rPr>
      </w:pPr>
    </w:p>
    <w:sectPr w:rsidR="00AA0B12" w:rsidRPr="00360E46" w:rsidSect="0038664F">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F6A28"/>
    <w:multiLevelType w:val="hybridMultilevel"/>
    <w:tmpl w:val="2D080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8664F"/>
    <w:rsid w:val="00186313"/>
    <w:rsid w:val="00360E46"/>
    <w:rsid w:val="0038664F"/>
    <w:rsid w:val="004B2349"/>
    <w:rsid w:val="00566885"/>
    <w:rsid w:val="005A0B02"/>
    <w:rsid w:val="0070254B"/>
    <w:rsid w:val="00750436"/>
    <w:rsid w:val="007C462B"/>
    <w:rsid w:val="008051DB"/>
    <w:rsid w:val="008912F9"/>
    <w:rsid w:val="009353F3"/>
    <w:rsid w:val="00A33254"/>
    <w:rsid w:val="00AA0B12"/>
    <w:rsid w:val="00C57BB1"/>
    <w:rsid w:val="00DE08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B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6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0E46"/>
    <w:pPr>
      <w:ind w:left="720"/>
      <w:contextualSpacing/>
    </w:pPr>
  </w:style>
  <w:style w:type="character" w:styleId="Hyperlink">
    <w:name w:val="Hyperlink"/>
    <w:basedOn w:val="DefaultParagraphFont"/>
    <w:uiPriority w:val="99"/>
    <w:unhideWhenUsed/>
    <w:rsid w:val="004B2349"/>
    <w:rPr>
      <w:color w:val="0000FF" w:themeColor="hyperlink"/>
      <w:u w:val="single"/>
    </w:rPr>
  </w:style>
  <w:style w:type="character" w:styleId="FollowedHyperlink">
    <w:name w:val="FollowedHyperlink"/>
    <w:basedOn w:val="DefaultParagraphFont"/>
    <w:uiPriority w:val="99"/>
    <w:semiHidden/>
    <w:unhideWhenUsed/>
    <w:rsid w:val="004B234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lasq.com/products/comiclife/w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think.org/files/resources/interactives/comic/" TargetMode="External"/><Relationship Id="rId5" Type="http://schemas.openxmlformats.org/officeDocument/2006/relationships/hyperlink" Target="http://leonacarr51.pbwork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834</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P</dc:creator>
  <cp:lastModifiedBy>Tara P</cp:lastModifiedBy>
  <cp:revision>11</cp:revision>
  <dcterms:created xsi:type="dcterms:W3CDTF">2011-05-12T18:18:00Z</dcterms:created>
  <dcterms:modified xsi:type="dcterms:W3CDTF">2011-05-13T01:08:00Z</dcterms:modified>
</cp:coreProperties>
</file>